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22706" w14:textId="77777777" w:rsidR="00C060A4" w:rsidRDefault="00BA3AE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Утверждаю:</w:t>
      </w:r>
    </w:p>
    <w:p w14:paraId="3ECFD9EF" w14:textId="69F8CC86" w:rsidR="00C060A4" w:rsidRDefault="00BA3AE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72DD">
        <w:rPr>
          <w:rFonts w:ascii="Times New Roman" w:eastAsia="Calibri" w:hAnsi="Times New Roman" w:cs="Times New Roman"/>
          <w:sz w:val="28"/>
          <w:szCs w:val="28"/>
        </w:rPr>
        <w:t>Заместитель н</w:t>
      </w:r>
      <w:r>
        <w:rPr>
          <w:rFonts w:ascii="Times New Roman" w:eastAsia="Calibri" w:hAnsi="Times New Roman" w:cs="Times New Roman"/>
          <w:sz w:val="28"/>
          <w:szCs w:val="28"/>
        </w:rPr>
        <w:t>ачальник</w:t>
      </w:r>
      <w:r w:rsidR="00CA72DD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14:paraId="08E3DCAE" w14:textId="33A4DB07" w:rsidR="00CA72DD" w:rsidRDefault="00BA3AEC" w:rsidP="00CA72D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_</w:t>
      </w:r>
      <w:r w:rsidR="00A0299C">
        <w:rPr>
          <w:rFonts w:ascii="Times New Roman" w:eastAsia="Calibri" w:hAnsi="Times New Roman" w:cs="Times New Roman"/>
          <w:sz w:val="28"/>
          <w:szCs w:val="28"/>
        </w:rPr>
        <w:t>____</w:t>
      </w:r>
      <w:r w:rsidR="00CA72DD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_____________ А.</w:t>
      </w:r>
      <w:r w:rsidR="00CA72DD">
        <w:rPr>
          <w:rFonts w:ascii="Times New Roman" w:eastAsia="Calibri" w:hAnsi="Times New Roman" w:cs="Times New Roman"/>
          <w:sz w:val="28"/>
          <w:szCs w:val="28"/>
        </w:rPr>
        <w:t>В. Шабанов</w:t>
      </w:r>
    </w:p>
    <w:p w14:paraId="629B75BA" w14:textId="7A96DE87" w:rsidR="00C060A4" w:rsidRDefault="0033548D" w:rsidP="00CA72D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BA3AEC">
        <w:rPr>
          <w:rFonts w:ascii="Times New Roman" w:eastAsia="Calibri" w:hAnsi="Times New Roman" w:cs="Times New Roman"/>
          <w:sz w:val="28"/>
          <w:szCs w:val="28"/>
        </w:rPr>
        <w:t xml:space="preserve"> февраля 2026 год</w:t>
      </w:r>
    </w:p>
    <w:p w14:paraId="01004C79" w14:textId="77777777" w:rsidR="00C060A4" w:rsidRDefault="00C060A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8260A7" w14:textId="3599E10C" w:rsidR="00C060A4" w:rsidRDefault="00BA3A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D791B">
        <w:rPr>
          <w:rFonts w:ascii="Times New Roman" w:hAnsi="Times New Roman" w:cs="Times New Roman"/>
          <w:b/>
          <w:sz w:val="28"/>
          <w:szCs w:val="28"/>
        </w:rPr>
        <w:t>овестка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публичных обсуждений правоприменительной практики МТУ Ространснадзора по СЗФО.                                 </w:t>
      </w:r>
    </w:p>
    <w:p w14:paraId="3BC29DF8" w14:textId="77777777" w:rsidR="00C060A4" w:rsidRDefault="00C060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32F404" w14:textId="13E21F80" w:rsidR="00C060A4" w:rsidRDefault="003354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A3AEC">
        <w:rPr>
          <w:rFonts w:ascii="Times New Roman" w:hAnsi="Times New Roman" w:cs="Times New Roman"/>
          <w:sz w:val="28"/>
          <w:szCs w:val="28"/>
        </w:rPr>
        <w:t>.02.2026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BA3A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г. Сыктывкар                           </w:t>
      </w:r>
    </w:p>
    <w:p w14:paraId="21C80B88" w14:textId="77777777" w:rsidR="00C060A4" w:rsidRDefault="00BA3A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Организатор:</w:t>
      </w:r>
      <w:r>
        <w:rPr>
          <w:rFonts w:ascii="Times New Roman" w:hAnsi="Times New Roman" w:cs="Times New Roman"/>
          <w:sz w:val="28"/>
          <w:szCs w:val="28"/>
        </w:rPr>
        <w:t xml:space="preserve"> МТУ Ространснадзора по СЗФО.</w:t>
      </w:r>
    </w:p>
    <w:p w14:paraId="126F1E3A" w14:textId="344312F1" w:rsidR="00C060A4" w:rsidRDefault="00BA3A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Торгово-Промышленная палата Республики Коми,</w:t>
      </w:r>
      <w:r w:rsidR="003D791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г. Сыктывкар ул. Интернациональная, д.98/1.</w:t>
      </w:r>
    </w:p>
    <w:p w14:paraId="4BE744ED" w14:textId="77777777" w:rsidR="00C060A4" w:rsidRDefault="00BA3A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17 марта 2026 года в 10:00.</w:t>
      </w:r>
    </w:p>
    <w:p w14:paraId="024C183C" w14:textId="76307C53" w:rsidR="00C060A4" w:rsidRDefault="00BA3A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Приглашенные представители:</w:t>
      </w:r>
      <w:r>
        <w:rPr>
          <w:rFonts w:ascii="Times New Roman" w:hAnsi="Times New Roman" w:cs="Times New Roman"/>
          <w:sz w:val="28"/>
          <w:szCs w:val="28"/>
        </w:rPr>
        <w:t xml:space="preserve"> Главный федеральный </w:t>
      </w:r>
      <w:r>
        <w:rPr>
          <w:rFonts w:ascii="Times New Roman" w:hAnsi="Times New Roman" w:cs="Times New Roman"/>
          <w:sz w:val="28"/>
          <w:szCs w:val="28"/>
          <w:highlight w:val="white"/>
        </w:rPr>
        <w:t>инспектор по Республике Коми; УФСБ России по Республике Коми; Управление Госавтоинспекции МВД по Республике Коми; Уполномоченный по защите прав предпринимателей в Республике Коми; Региональное отделение ООД «Народный фронт «За Россию» в Республике Коми</w:t>
      </w:r>
      <w:r w:rsidR="003D791B">
        <w:rPr>
          <w:rFonts w:ascii="Times New Roman" w:hAnsi="Times New Roman" w:cs="Times New Roman"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sz w:val="28"/>
          <w:szCs w:val="28"/>
          <w:highlight w:val="white"/>
        </w:rPr>
        <w:t>; Всероссийская политическая Партия "ЕДИНАЯ РОССИЯ"; Министерство транспорта Республики Коми; Министерство экономического развития и промышленности Республики Коми; Министерство строительства и жилищно-коммунального хозяйства; Министерство природных ресур</w:t>
      </w:r>
      <w:r>
        <w:rPr>
          <w:rFonts w:ascii="Times New Roman" w:hAnsi="Times New Roman" w:cs="Times New Roman"/>
          <w:sz w:val="28"/>
          <w:szCs w:val="28"/>
        </w:rPr>
        <w:t>сов и охраны окружающей среды Республики Коми; Сыктывкарская организация Коми РО ВОС, Коми РО ОООИ ВОГ, Администрация МО ГО «Сыктывкар»; Администрация МО МР «Сыктывдинский»; Администрация МО МР «Прилузский»; АО «Коми дорожная компания», ФКУ Упрдор</w:t>
      </w:r>
      <w:r w:rsidR="00584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«Прикамье»; ГКУ РК «Управление автомобильных дорог Республики Коми»; ООО «Агарум»; АО «Комиавтотранс»; АО «Комиавиатранс»;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Товарищество индивидуальных перевозчиков;</w:t>
      </w:r>
      <w:r w:rsidR="00584B5E">
        <w:rPr>
          <w:rFonts w:ascii="Times New Roman" w:hAnsi="Times New Roman" w:cs="Times New Roman"/>
          <w:sz w:val="28"/>
          <w:szCs w:val="28"/>
        </w:rPr>
        <w:t xml:space="preserve"> ИП Мингазова О.С.; ИП Макаревич В.В.; ИП Опацкая О.В.; ИП Зезегов В.Ю.; ИП Носкова К.С.; ИП Сенькин В.И.; ИП Рехвиашвили О.В.; ИП Тимушева Н.В.; ИП Зварич В.Г.; ИП Пасажеников В.Г.;</w:t>
      </w:r>
      <w:r>
        <w:rPr>
          <w:rFonts w:ascii="Times New Roman" w:hAnsi="Times New Roman" w:cs="Times New Roman"/>
          <w:sz w:val="28"/>
          <w:szCs w:val="28"/>
        </w:rPr>
        <w:t xml:space="preserve"> ООО «УАТП»;</w:t>
      </w:r>
      <w:r w:rsidR="00584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другие приглашенные.</w:t>
      </w:r>
    </w:p>
    <w:p w14:paraId="0EB484EE" w14:textId="77777777" w:rsidR="00584B5E" w:rsidRDefault="00584B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4A6AFF" w14:textId="77777777" w:rsidR="00C060A4" w:rsidRDefault="00BA3A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Повестка:</w:t>
      </w:r>
    </w:p>
    <w:p w14:paraId="0DF79122" w14:textId="1CB52A43" w:rsidR="00C060A4" w:rsidRDefault="00BA3AEC">
      <w:pPr>
        <w:pStyle w:val="af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Приветственное слово (заместитель </w:t>
      </w:r>
      <w:bookmarkStart w:id="0" w:name="_Hlk222409074"/>
      <w:r>
        <w:rPr>
          <w:rFonts w:ascii="Times New Roman" w:hAnsi="Times New Roman" w:cs="Times New Roman"/>
          <w:sz w:val="28"/>
          <w:szCs w:val="28"/>
        </w:rPr>
        <w:t>начальника МТУ Ространснадзора по СЗФО, начальник территориальн</w:t>
      </w:r>
      <w:r w:rsidR="00D770A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 w:rsidR="00D770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МТУ Ространснадзора по СЗФО).</w:t>
      </w:r>
      <w:bookmarkEnd w:id="0"/>
    </w:p>
    <w:p w14:paraId="6D877D52" w14:textId="5131040B" w:rsidR="00C060A4" w:rsidRDefault="00BA3AEC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в рамках компетенции контроля (надзора) за обеспечением доступности для инвалидов объектов транспортной инфраструктуры и предоставляемых услуг (начальник территориальн</w:t>
      </w:r>
      <w:r w:rsidR="00D770A9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отдел</w:t>
      </w:r>
      <w:r w:rsidR="00D770A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МТУ Ространснадзора по СЗФО).</w:t>
      </w:r>
    </w:p>
    <w:p w14:paraId="01DFA6EF" w14:textId="77777777" w:rsidR="00C060A4" w:rsidRDefault="00BA3AEC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Весогабаритный контроль в Республике Коми (</w:t>
      </w:r>
      <w:bookmarkStart w:id="1" w:name="_Hlk222409048"/>
      <w:r>
        <w:rPr>
          <w:rFonts w:ascii="Times New Roman" w:hAnsi="Times New Roman" w:cs="Times New Roman"/>
          <w:sz w:val="28"/>
          <w:szCs w:val="28"/>
        </w:rPr>
        <w:t>заместитель начальника МТУ Ространснадзора по СЗФО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представители ГКУ РК «Управление автомобильных дорог Республики Коми»). </w:t>
      </w:r>
    </w:p>
    <w:p w14:paraId="7C13C0EA" w14:textId="53F9AECE" w:rsidR="00C060A4" w:rsidRDefault="00BA3AEC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вопросы</w:t>
      </w:r>
      <w:r w:rsidR="003D791B">
        <w:rPr>
          <w:rFonts w:ascii="Times New Roman" w:hAnsi="Times New Roman" w:cs="Times New Roman"/>
          <w:sz w:val="28"/>
          <w:szCs w:val="28"/>
        </w:rPr>
        <w:t xml:space="preserve"> детских перевозок и</w:t>
      </w:r>
      <w:r>
        <w:rPr>
          <w:rFonts w:ascii="Times New Roman" w:hAnsi="Times New Roman" w:cs="Times New Roman"/>
          <w:sz w:val="28"/>
          <w:szCs w:val="28"/>
        </w:rPr>
        <w:t xml:space="preserve"> по пресечению деятельности перевозчиков, осуществляющих регулярные перевозки пассажиров и багажа автомобильным транспортом на территории Республики Коми под видом заказных (заместитель начальника МТУ Ространснадзора по СЗФО</w:t>
      </w:r>
      <w:r w:rsidR="001E7F23">
        <w:rPr>
          <w:rFonts w:ascii="Times New Roman" w:hAnsi="Times New Roman" w:cs="Times New Roman"/>
          <w:sz w:val="28"/>
          <w:szCs w:val="28"/>
        </w:rPr>
        <w:t xml:space="preserve">, </w:t>
      </w:r>
      <w:r w:rsidR="001E7F23" w:rsidRPr="001E7F23">
        <w:rPr>
          <w:rFonts w:ascii="Times New Roman" w:hAnsi="Times New Roman" w:cs="Times New Roman"/>
          <w:sz w:val="28"/>
          <w:szCs w:val="28"/>
        </w:rPr>
        <w:t>начальник ТОГАДН по Республике Коми МТУ Ространснадзора по СЗФО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CDCC3A7" w14:textId="3EB33FCA" w:rsidR="00C060A4" w:rsidRDefault="00BA3AEC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 по правоприменительной практике за 2025 год, проведённой на территории и акватории Республики Коми инспекторским составом Межрегионального территориального управления по Северо-Западному федеральному округу (</w:t>
      </w:r>
      <w:bookmarkStart w:id="2" w:name="_Hlk222409207"/>
      <w:r>
        <w:rPr>
          <w:rFonts w:ascii="Times New Roman" w:hAnsi="Times New Roman" w:cs="Times New Roman"/>
          <w:sz w:val="28"/>
          <w:szCs w:val="28"/>
        </w:rPr>
        <w:t>начальник территориальн</w:t>
      </w:r>
      <w:r w:rsidR="00D770A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 w:rsidR="00D770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МТУ Ространснадзора по СЗФО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C4AA4C6" w14:textId="5C6A6252" w:rsidR="00C060A4" w:rsidRDefault="00BA3AEC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СКДФ при наблюдении (обследовании) автомобильных дорог общего пользования федерального значения А-123 «Чекшино – Тотьма – Котлас – Куратово» и Р-176 «Вятка»</w:t>
      </w:r>
      <w:r w:rsidR="003D791B">
        <w:rPr>
          <w:rFonts w:ascii="Times New Roman" w:hAnsi="Times New Roman" w:cs="Times New Roman"/>
          <w:sz w:val="28"/>
          <w:szCs w:val="28"/>
        </w:rPr>
        <w:t xml:space="preserve"> (инспектор</w:t>
      </w:r>
      <w:r w:rsidR="003D791B" w:rsidRPr="003D791B">
        <w:t xml:space="preserve"> </w:t>
      </w:r>
      <w:r w:rsidR="003D791B" w:rsidRPr="003D791B">
        <w:rPr>
          <w:rFonts w:ascii="Times New Roman" w:hAnsi="Times New Roman" w:cs="Times New Roman"/>
          <w:sz w:val="28"/>
          <w:szCs w:val="28"/>
        </w:rPr>
        <w:t>МТУ Ространснадзора по СЗФО</w:t>
      </w:r>
      <w:r w:rsidR="003D791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A0283B" w14:textId="77777777" w:rsidR="00C060A4" w:rsidRDefault="00BA3AEC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аварийности на автомобильных дорогах Республике Коми (заместитель начальника ТОГАДН по Республике Коми МТУ Ространснадзора по СЗФО). </w:t>
      </w:r>
    </w:p>
    <w:p w14:paraId="39343347" w14:textId="77777777" w:rsidR="00C060A4" w:rsidRDefault="00BA3AEC">
      <w:pPr>
        <w:pStyle w:val="af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sectPr w:rsidR="00C0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3A0A5" w14:textId="77777777" w:rsidR="00C66D57" w:rsidRDefault="00C66D57">
      <w:pPr>
        <w:spacing w:after="0" w:line="240" w:lineRule="auto"/>
      </w:pPr>
      <w:r>
        <w:separator/>
      </w:r>
    </w:p>
  </w:endnote>
  <w:endnote w:type="continuationSeparator" w:id="0">
    <w:p w14:paraId="6955AA03" w14:textId="77777777" w:rsidR="00C66D57" w:rsidRDefault="00C6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8BEC" w14:textId="77777777" w:rsidR="00C66D57" w:rsidRDefault="00C66D57">
      <w:pPr>
        <w:spacing w:after="0" w:line="240" w:lineRule="auto"/>
      </w:pPr>
      <w:r>
        <w:separator/>
      </w:r>
    </w:p>
  </w:footnote>
  <w:footnote w:type="continuationSeparator" w:id="0">
    <w:p w14:paraId="13FEA886" w14:textId="77777777" w:rsidR="00C66D57" w:rsidRDefault="00C66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45A11"/>
    <w:multiLevelType w:val="hybridMultilevel"/>
    <w:tmpl w:val="F0267208"/>
    <w:lvl w:ilvl="0" w:tplc="3E70BD88">
      <w:start w:val="1"/>
      <w:numFmt w:val="decimal"/>
      <w:lvlText w:val="%1."/>
      <w:lvlJc w:val="left"/>
      <w:pPr>
        <w:ind w:left="720" w:hanging="360"/>
      </w:pPr>
    </w:lvl>
    <w:lvl w:ilvl="1" w:tplc="C0FC020C">
      <w:start w:val="1"/>
      <w:numFmt w:val="lowerLetter"/>
      <w:lvlText w:val="%2."/>
      <w:lvlJc w:val="left"/>
      <w:pPr>
        <w:ind w:left="1440" w:hanging="360"/>
      </w:pPr>
    </w:lvl>
    <w:lvl w:ilvl="2" w:tplc="CEF64B20">
      <w:start w:val="1"/>
      <w:numFmt w:val="lowerRoman"/>
      <w:lvlText w:val="%3."/>
      <w:lvlJc w:val="right"/>
      <w:pPr>
        <w:ind w:left="2160" w:hanging="180"/>
      </w:pPr>
    </w:lvl>
    <w:lvl w:ilvl="3" w:tplc="A15009CC">
      <w:start w:val="1"/>
      <w:numFmt w:val="decimal"/>
      <w:lvlText w:val="%4."/>
      <w:lvlJc w:val="left"/>
      <w:pPr>
        <w:ind w:left="2880" w:hanging="360"/>
      </w:pPr>
    </w:lvl>
    <w:lvl w:ilvl="4" w:tplc="461628CC">
      <w:start w:val="1"/>
      <w:numFmt w:val="lowerLetter"/>
      <w:lvlText w:val="%5."/>
      <w:lvlJc w:val="left"/>
      <w:pPr>
        <w:ind w:left="3600" w:hanging="360"/>
      </w:pPr>
    </w:lvl>
    <w:lvl w:ilvl="5" w:tplc="73FC0FFA">
      <w:start w:val="1"/>
      <w:numFmt w:val="lowerRoman"/>
      <w:lvlText w:val="%6."/>
      <w:lvlJc w:val="right"/>
      <w:pPr>
        <w:ind w:left="4320" w:hanging="180"/>
      </w:pPr>
    </w:lvl>
    <w:lvl w:ilvl="6" w:tplc="4F8AE6A4">
      <w:start w:val="1"/>
      <w:numFmt w:val="decimal"/>
      <w:lvlText w:val="%7."/>
      <w:lvlJc w:val="left"/>
      <w:pPr>
        <w:ind w:left="5040" w:hanging="360"/>
      </w:pPr>
    </w:lvl>
    <w:lvl w:ilvl="7" w:tplc="DEB20060">
      <w:start w:val="1"/>
      <w:numFmt w:val="lowerLetter"/>
      <w:lvlText w:val="%8."/>
      <w:lvlJc w:val="left"/>
      <w:pPr>
        <w:ind w:left="5760" w:hanging="360"/>
      </w:pPr>
    </w:lvl>
    <w:lvl w:ilvl="8" w:tplc="DDC20A9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A4"/>
    <w:rsid w:val="001E7F23"/>
    <w:rsid w:val="0033548D"/>
    <w:rsid w:val="003D791B"/>
    <w:rsid w:val="00473BC0"/>
    <w:rsid w:val="00583A5C"/>
    <w:rsid w:val="00584B5E"/>
    <w:rsid w:val="00622D9A"/>
    <w:rsid w:val="00A0299C"/>
    <w:rsid w:val="00BA3AEC"/>
    <w:rsid w:val="00C060A4"/>
    <w:rsid w:val="00C66D57"/>
    <w:rsid w:val="00CA72DD"/>
    <w:rsid w:val="00CE2D25"/>
    <w:rsid w:val="00D2265B"/>
    <w:rsid w:val="00D44D93"/>
    <w:rsid w:val="00D7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8317"/>
  <w15:docId w15:val="{5B1DB5E6-678B-4D9C-BFC8-D6B11319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УГАДН по Республике Коми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Shabanov</cp:lastModifiedBy>
  <cp:revision>14</cp:revision>
  <cp:lastPrinted>2026-02-27T10:56:00Z</cp:lastPrinted>
  <dcterms:created xsi:type="dcterms:W3CDTF">2026-02-18T10:32:00Z</dcterms:created>
  <dcterms:modified xsi:type="dcterms:W3CDTF">2026-03-16T08:16:00Z</dcterms:modified>
</cp:coreProperties>
</file>